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BA4" w:rsidRDefault="00685BA4" w:rsidP="00685BA4">
      <w:pPr>
        <w:jc w:val="center"/>
        <w:rPr>
          <w:b/>
        </w:rPr>
      </w:pPr>
    </w:p>
    <w:p w:rsidR="00685BA4" w:rsidRPr="00BD76A9" w:rsidRDefault="00685BA4" w:rsidP="00685BA4">
      <w:pPr>
        <w:rPr>
          <w:b/>
          <w:lang w:val="en-US"/>
        </w:rPr>
      </w:pPr>
      <w:r>
        <w:rPr>
          <w:b/>
          <w:noProof/>
          <w:lang w:eastAsia="pl-PL"/>
        </w:rPr>
        <w:drawing>
          <wp:inline distT="0" distB="0" distL="0" distR="0">
            <wp:extent cx="1237615" cy="560705"/>
            <wp:effectExtent l="0" t="0" r="635" b="0"/>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37615" cy="560705"/>
                    </a:xfrm>
                    <a:prstGeom prst="rect">
                      <a:avLst/>
                    </a:prstGeom>
                    <a:noFill/>
                  </pic:spPr>
                </pic:pic>
              </a:graphicData>
            </a:graphic>
          </wp:inline>
        </w:drawing>
      </w:r>
      <w:r w:rsidRPr="00BD76A9">
        <w:rPr>
          <w:b/>
          <w:lang w:val="en-US"/>
        </w:rPr>
        <w:t xml:space="preserve">      </w:t>
      </w:r>
      <w:r>
        <w:rPr>
          <w:b/>
          <w:lang w:val="en-US"/>
        </w:rPr>
        <w:t xml:space="preserve">                                                                   </w:t>
      </w:r>
      <w:r w:rsidRPr="00BD76A9">
        <w:rPr>
          <w:b/>
          <w:noProof/>
          <w:lang w:eastAsia="pl-PL"/>
        </w:rPr>
        <w:drawing>
          <wp:inline distT="0" distB="0" distL="0" distR="0">
            <wp:extent cx="1878856" cy="662940"/>
            <wp:effectExtent l="19050" t="0" r="7094" b="0"/>
            <wp:docPr id="1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82455" cy="664210"/>
                    </a:xfrm>
                    <a:prstGeom prst="rect">
                      <a:avLst/>
                    </a:prstGeom>
                    <a:noFill/>
                  </pic:spPr>
                </pic:pic>
              </a:graphicData>
            </a:graphic>
          </wp:inline>
        </w:drawing>
      </w:r>
    </w:p>
    <w:p w:rsidR="00685BA4" w:rsidRDefault="00685BA4" w:rsidP="00685BA4">
      <w:pPr>
        <w:jc w:val="center"/>
        <w:rPr>
          <w:b/>
          <w:lang w:val="en-US"/>
        </w:rPr>
      </w:pPr>
    </w:p>
    <w:p w:rsidR="00685BA4" w:rsidRDefault="00685BA4" w:rsidP="00685BA4">
      <w:pPr>
        <w:jc w:val="center"/>
        <w:rPr>
          <w:b/>
          <w:lang w:val="en-US"/>
        </w:rPr>
      </w:pPr>
      <w:r>
        <w:rPr>
          <w:b/>
          <w:lang w:val="en-US"/>
        </w:rPr>
        <w:t>NEWSLETTER#3 / October 2020</w:t>
      </w:r>
    </w:p>
    <w:p w:rsidR="00685BA4" w:rsidRDefault="00685BA4" w:rsidP="00685BA4">
      <w:pPr>
        <w:jc w:val="center"/>
        <w:rPr>
          <w:b/>
          <w:lang w:val="en-US"/>
        </w:rPr>
      </w:pPr>
    </w:p>
    <w:p w:rsidR="00685BA4" w:rsidRDefault="00685BA4" w:rsidP="00685BA4">
      <w:pPr>
        <w:jc w:val="center"/>
        <w:rPr>
          <w:rStyle w:val="Pogrubienie"/>
          <w:sz w:val="28"/>
          <w:szCs w:val="28"/>
          <w:lang w:val="en-US"/>
        </w:rPr>
      </w:pPr>
      <w:proofErr w:type="spellStart"/>
      <w:r w:rsidRPr="00BD76A9">
        <w:rPr>
          <w:rStyle w:val="Pogrubienie"/>
          <w:sz w:val="28"/>
          <w:szCs w:val="28"/>
          <w:lang w:val="en-US"/>
        </w:rPr>
        <w:t>UsinG</w:t>
      </w:r>
      <w:proofErr w:type="spellEnd"/>
      <w:r w:rsidRPr="00BD76A9">
        <w:rPr>
          <w:rStyle w:val="Pogrubienie"/>
          <w:sz w:val="28"/>
          <w:szCs w:val="28"/>
          <w:lang w:val="en-US"/>
        </w:rPr>
        <w:t xml:space="preserve"> online </w:t>
      </w:r>
      <w:proofErr w:type="spellStart"/>
      <w:r w:rsidRPr="00BD76A9">
        <w:rPr>
          <w:rStyle w:val="Pogrubienie"/>
          <w:sz w:val="28"/>
          <w:szCs w:val="28"/>
          <w:lang w:val="en-US"/>
        </w:rPr>
        <w:t>gAMe</w:t>
      </w:r>
      <w:proofErr w:type="spellEnd"/>
      <w:r w:rsidRPr="00BD76A9">
        <w:rPr>
          <w:rStyle w:val="Pogrubienie"/>
          <w:sz w:val="28"/>
          <w:szCs w:val="28"/>
          <w:lang w:val="en-US"/>
        </w:rPr>
        <w:t xml:space="preserve"> to </w:t>
      </w:r>
      <w:proofErr w:type="spellStart"/>
      <w:r w:rsidRPr="00BD76A9">
        <w:rPr>
          <w:rStyle w:val="Pogrubienie"/>
          <w:sz w:val="28"/>
          <w:szCs w:val="28"/>
          <w:lang w:val="en-US"/>
        </w:rPr>
        <w:t>tacle</w:t>
      </w:r>
      <w:proofErr w:type="spellEnd"/>
      <w:r w:rsidRPr="00BD76A9">
        <w:rPr>
          <w:rStyle w:val="Pogrubienie"/>
          <w:sz w:val="28"/>
          <w:szCs w:val="28"/>
          <w:lang w:val="en-US"/>
        </w:rPr>
        <w:t xml:space="preserve"> Early school leaving </w:t>
      </w:r>
      <w:r>
        <w:rPr>
          <w:rStyle w:val="Pogrubienie"/>
          <w:sz w:val="28"/>
          <w:szCs w:val="28"/>
          <w:lang w:val="en-US"/>
        </w:rPr>
        <w:br/>
      </w:r>
      <w:r w:rsidRPr="00BD76A9">
        <w:rPr>
          <w:rStyle w:val="Pogrubienie"/>
          <w:sz w:val="28"/>
          <w:szCs w:val="28"/>
          <w:lang w:val="en-US"/>
        </w:rPr>
        <w:t xml:space="preserve">and reducing </w:t>
      </w:r>
      <w:proofErr w:type="spellStart"/>
      <w:r w:rsidRPr="00BD76A9">
        <w:rPr>
          <w:rStyle w:val="Pogrubienie"/>
          <w:sz w:val="28"/>
          <w:szCs w:val="28"/>
          <w:lang w:val="en-US"/>
        </w:rPr>
        <w:t>behavioural</w:t>
      </w:r>
      <w:proofErr w:type="spellEnd"/>
      <w:r w:rsidRPr="00BD76A9">
        <w:rPr>
          <w:rStyle w:val="Pogrubienie"/>
          <w:sz w:val="28"/>
          <w:szCs w:val="28"/>
          <w:lang w:val="en-US"/>
        </w:rPr>
        <w:t xml:space="preserve"> difficulties among pupils</w:t>
      </w:r>
    </w:p>
    <w:p w:rsidR="00685BA4" w:rsidRPr="009712ED" w:rsidRDefault="00685BA4" w:rsidP="00685BA4">
      <w:pPr>
        <w:jc w:val="center"/>
        <w:rPr>
          <w:b/>
          <w:sz w:val="24"/>
          <w:szCs w:val="24"/>
          <w:lang w:val="en-US"/>
        </w:rPr>
      </w:pPr>
    </w:p>
    <w:p w:rsidR="009712ED" w:rsidRPr="009712ED" w:rsidRDefault="009712ED" w:rsidP="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lang w:val="en" w:eastAsia="pl-PL"/>
        </w:rPr>
      </w:pPr>
      <w:r w:rsidRPr="009712ED">
        <w:rPr>
          <w:rFonts w:eastAsia="Times New Roman" w:cs="Courier New"/>
          <w:lang w:val="en" w:eastAsia="pl-PL"/>
        </w:rPr>
        <w:t>The GAME project implemented under the ERASMUS + program (2019-1-PL01-KA201-064865) aims to create an interactive educational tool for teachers and educators who work with students with social, emotional and behavioral disorders.</w:t>
      </w:r>
    </w:p>
    <w:p w:rsidR="009712ED" w:rsidRPr="009712ED" w:rsidRDefault="009712ED" w:rsidP="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lang w:val="en" w:eastAsia="pl-PL"/>
        </w:rPr>
      </w:pPr>
      <w:r w:rsidRPr="009712ED">
        <w:rPr>
          <w:rFonts w:eastAsia="Times New Roman" w:cs="Courier New"/>
          <w:lang w:val="en" w:eastAsia="pl-PL"/>
        </w:rPr>
        <w:t>The main activities carried out from April 1, 2019 to October 1, 2020 were the development of Materials &amp;, which constitute the theoretical basis for the GAME virtual tool. According to the developed assumptions of Materials &amp;, they include 5 modules related to the areas of work with a student who exhibits disorders in relations with adults, peers, functioning in a group, self-perception and task situations. Each module covers detailed aspects of working with a student experiencing a specific type of difficulty, such as: aggression, refusal to cooperate, manipulation, isolation, focusing on oneself, impulsivity, mobbing, anti-social behavior, lack of acceptance of cultural differences, depression syndrome, different sexual orientation, provocation, self-destructive behavior, shyness, specific learning difficulties, ADHD, executive function disorders, internalizing disorders, obsessive-compulsive disorders.</w:t>
      </w:r>
    </w:p>
    <w:p w:rsidR="009712ED" w:rsidRPr="009712ED" w:rsidRDefault="009712ED" w:rsidP="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BZ" w:eastAsia="pl-PL"/>
        </w:rPr>
      </w:pPr>
    </w:p>
    <w:p w:rsidR="009712ED" w:rsidRDefault="009712ED" w:rsidP="009712ED">
      <w:pPr>
        <w:pStyle w:val="HTML-wstpniesformatowany"/>
        <w:spacing w:line="360" w:lineRule="auto"/>
        <w:jc w:val="both"/>
        <w:rPr>
          <w:rStyle w:val="y2iqfc"/>
          <w:rFonts w:asciiTheme="minorHAnsi" w:hAnsiTheme="minorHAnsi"/>
          <w:lang w:val="en"/>
        </w:rPr>
      </w:pPr>
      <w:r w:rsidRPr="009712ED">
        <w:rPr>
          <w:rStyle w:val="y2iqfc"/>
          <w:rFonts w:asciiTheme="minorHAnsi" w:hAnsiTheme="minorHAnsi"/>
          <w:lang w:val="en"/>
        </w:rPr>
        <w:t xml:space="preserve">At the same time, all project partners worked on the preparation of creative and innovative lesson scenarios that, apart from the theoretical part, contain elements of simulating specific </w:t>
      </w:r>
      <w:r>
        <w:rPr>
          <w:rStyle w:val="y2iqfc"/>
          <w:rFonts w:asciiTheme="minorHAnsi" w:hAnsiTheme="minorHAnsi"/>
          <w:lang w:val="en"/>
        </w:rPr>
        <w:t>problems</w:t>
      </w:r>
      <w:r w:rsidRPr="009712ED">
        <w:rPr>
          <w:rStyle w:val="y2iqfc"/>
          <w:rFonts w:asciiTheme="minorHAnsi" w:hAnsiTheme="minorHAnsi"/>
          <w:lang w:val="en"/>
        </w:rPr>
        <w:t xml:space="preserve"> that teachers and educators encounter in their daily work. The developed </w:t>
      </w:r>
      <w:r>
        <w:rPr>
          <w:rStyle w:val="y2iqfc"/>
          <w:rFonts w:asciiTheme="minorHAnsi" w:hAnsiTheme="minorHAnsi"/>
          <w:lang w:val="en"/>
        </w:rPr>
        <w:t>materials will allow</w:t>
      </w:r>
      <w:r w:rsidRPr="009712ED">
        <w:rPr>
          <w:rStyle w:val="y2iqfc"/>
          <w:rFonts w:asciiTheme="minorHAnsi" w:hAnsiTheme="minorHAnsi"/>
          <w:lang w:val="en"/>
        </w:rPr>
        <w:t xml:space="preserve"> to create an interesting virtual GAME tool.</w:t>
      </w:r>
    </w:p>
    <w:p w:rsidR="009712ED" w:rsidRPr="009712ED" w:rsidRDefault="009712ED" w:rsidP="009712ED">
      <w:pPr>
        <w:pStyle w:val="HTML-wstpniesformatowany"/>
        <w:spacing w:line="360" w:lineRule="auto"/>
        <w:jc w:val="both"/>
        <w:rPr>
          <w:rStyle w:val="y2iqfc"/>
          <w:rFonts w:asciiTheme="minorHAnsi" w:hAnsiTheme="minorHAnsi"/>
          <w:lang w:val="en"/>
        </w:rPr>
      </w:pPr>
    </w:p>
    <w:p w:rsidR="009712ED" w:rsidRPr="009712ED" w:rsidRDefault="009712ED" w:rsidP="009712ED">
      <w:pPr>
        <w:pStyle w:val="HTML-wstpniesformatowany"/>
        <w:spacing w:line="360" w:lineRule="auto"/>
        <w:jc w:val="both"/>
        <w:rPr>
          <w:rFonts w:asciiTheme="minorHAnsi" w:hAnsiTheme="minorHAnsi"/>
          <w:lang w:val="en-BZ"/>
        </w:rPr>
      </w:pPr>
      <w:r w:rsidRPr="009712ED">
        <w:rPr>
          <w:rStyle w:val="y2iqfc"/>
          <w:rFonts w:asciiTheme="minorHAnsi" w:hAnsiTheme="minorHAnsi"/>
          <w:lang w:val="en"/>
        </w:rPr>
        <w:t>The final report on the analysis of the diagnosis of needs and the materials we have developed can be found in the publication: "Working with a stud</w:t>
      </w:r>
      <w:r>
        <w:rPr>
          <w:rStyle w:val="y2iqfc"/>
          <w:rFonts w:asciiTheme="minorHAnsi" w:hAnsiTheme="minorHAnsi"/>
          <w:lang w:val="en"/>
        </w:rPr>
        <w:t>ent with behavioral disorders. C</w:t>
      </w:r>
      <w:r w:rsidRPr="009712ED">
        <w:rPr>
          <w:rStyle w:val="y2iqfc"/>
          <w:rFonts w:asciiTheme="minorHAnsi" w:hAnsiTheme="minorHAnsi"/>
          <w:lang w:val="en"/>
        </w:rPr>
        <w:t xml:space="preserve">onclusions and recommendations", which was posted on the website: </w:t>
      </w:r>
      <w:r w:rsidRPr="009712ED">
        <w:rPr>
          <w:rStyle w:val="y2iqfc"/>
          <w:rFonts w:asciiTheme="minorHAnsi" w:hAnsiTheme="minorHAnsi"/>
          <w:b/>
          <w:lang w:val="en"/>
        </w:rPr>
        <w:t>www.projectgame.eu</w:t>
      </w:r>
    </w:p>
    <w:p w:rsidR="00685BA4" w:rsidRDefault="00685BA4" w:rsidP="00685BA4">
      <w:pPr>
        <w:rPr>
          <w:lang w:val="en-BZ"/>
        </w:rPr>
      </w:pPr>
    </w:p>
    <w:p w:rsidR="009712ED" w:rsidRDefault="009712ED" w:rsidP="00685BA4">
      <w:pPr>
        <w:rPr>
          <w:lang w:val="en-BZ"/>
        </w:rPr>
      </w:pPr>
    </w:p>
    <w:p w:rsidR="009712ED" w:rsidRDefault="009712ED" w:rsidP="00685BA4">
      <w:pPr>
        <w:rPr>
          <w:lang w:val="en-BZ"/>
        </w:rPr>
      </w:pPr>
    </w:p>
    <w:p w:rsidR="009712ED" w:rsidRPr="009712ED" w:rsidRDefault="009712ED" w:rsidP="00685BA4">
      <w:pPr>
        <w:rPr>
          <w:lang w:val="en-BZ"/>
        </w:rPr>
      </w:pPr>
    </w:p>
    <w:p w:rsidR="00685BA4" w:rsidRPr="009712ED" w:rsidRDefault="00685BA4" w:rsidP="00685BA4">
      <w:pPr>
        <w:rPr>
          <w:b/>
          <w:sz w:val="24"/>
          <w:szCs w:val="24"/>
          <w:lang w:val="en-BZ"/>
        </w:rPr>
      </w:pPr>
      <w:r w:rsidRPr="009712ED">
        <w:rPr>
          <w:b/>
          <w:sz w:val="24"/>
          <w:szCs w:val="24"/>
          <w:lang w:val="en-BZ"/>
        </w:rPr>
        <w:t>RECENT EVENTS</w:t>
      </w:r>
    </w:p>
    <w:p w:rsidR="009712ED" w:rsidRPr="00A362D3" w:rsidRDefault="009712ED" w:rsidP="00A362D3">
      <w:pPr>
        <w:pStyle w:val="HTML-wstpniesformatowany"/>
        <w:spacing w:line="360" w:lineRule="auto"/>
        <w:jc w:val="both"/>
        <w:rPr>
          <w:rStyle w:val="y2iqfc"/>
          <w:rFonts w:asciiTheme="minorHAnsi" w:hAnsiTheme="minorHAnsi"/>
          <w:sz w:val="22"/>
          <w:szCs w:val="22"/>
          <w:lang w:val="en"/>
        </w:rPr>
      </w:pPr>
      <w:r w:rsidRPr="00A362D3">
        <w:rPr>
          <w:rStyle w:val="y2iqfc"/>
          <w:rFonts w:asciiTheme="minorHAnsi" w:hAnsiTheme="minorHAnsi"/>
          <w:sz w:val="22"/>
          <w:szCs w:val="22"/>
          <w:lang w:val="en"/>
        </w:rPr>
        <w:t>During thi</w:t>
      </w:r>
      <w:r w:rsidR="00A362D3">
        <w:rPr>
          <w:rStyle w:val="y2iqfc"/>
          <w:rFonts w:asciiTheme="minorHAnsi" w:hAnsiTheme="minorHAnsi"/>
          <w:sz w:val="22"/>
          <w:szCs w:val="22"/>
          <w:lang w:val="en"/>
        </w:rPr>
        <w:t xml:space="preserve">s time, on-line meetings of the project </w:t>
      </w:r>
      <w:r w:rsidRPr="00A362D3">
        <w:rPr>
          <w:rStyle w:val="y2iqfc"/>
          <w:rFonts w:asciiTheme="minorHAnsi" w:hAnsiTheme="minorHAnsi"/>
          <w:sz w:val="22"/>
          <w:szCs w:val="22"/>
          <w:lang w:val="en"/>
        </w:rPr>
        <w:t xml:space="preserve">team took place three times (May 7, June 18 and July 30). </w:t>
      </w:r>
      <w:r w:rsidR="00A362D3">
        <w:rPr>
          <w:rStyle w:val="y2iqfc"/>
          <w:rFonts w:asciiTheme="minorHAnsi" w:hAnsiTheme="minorHAnsi"/>
          <w:sz w:val="22"/>
          <w:szCs w:val="22"/>
          <w:lang w:val="en"/>
        </w:rPr>
        <w:t>We</w:t>
      </w:r>
      <w:r w:rsidRPr="00A362D3">
        <w:rPr>
          <w:rStyle w:val="y2iqfc"/>
          <w:rFonts w:asciiTheme="minorHAnsi" w:hAnsiTheme="minorHAnsi"/>
          <w:sz w:val="22"/>
          <w:szCs w:val="22"/>
          <w:lang w:val="en"/>
        </w:rPr>
        <w:t xml:space="preserve"> discussed in detail the proposals for determining the methodological assumptions for the virtual GAME tool. On August 26-29, we had the pleasure of visiting our Greek partners in </w:t>
      </w:r>
      <w:proofErr w:type="spellStart"/>
      <w:r w:rsidRPr="00A362D3">
        <w:rPr>
          <w:rStyle w:val="y2iqfc"/>
          <w:rFonts w:asciiTheme="minorHAnsi" w:hAnsiTheme="minorHAnsi"/>
          <w:sz w:val="22"/>
          <w:szCs w:val="22"/>
          <w:lang w:val="en"/>
        </w:rPr>
        <w:t>Patras</w:t>
      </w:r>
      <w:proofErr w:type="spellEnd"/>
      <w:r w:rsidRPr="00A362D3">
        <w:rPr>
          <w:rStyle w:val="y2iqfc"/>
          <w:rFonts w:asciiTheme="minorHAnsi" w:hAnsiTheme="minorHAnsi"/>
          <w:sz w:val="22"/>
          <w:szCs w:val="22"/>
          <w:lang w:val="en"/>
        </w:rPr>
        <w:t>.</w:t>
      </w:r>
    </w:p>
    <w:p w:rsidR="00A362D3" w:rsidRPr="009712ED" w:rsidRDefault="00A362D3" w:rsidP="009712ED">
      <w:pPr>
        <w:pStyle w:val="HTML-wstpniesformatowany"/>
        <w:rPr>
          <w:lang w:val="en-BZ"/>
        </w:rPr>
      </w:pPr>
    </w:p>
    <w:p w:rsidR="00685BA4" w:rsidRPr="00C31319" w:rsidRDefault="00A362D3" w:rsidP="00685BA4">
      <w:pPr>
        <w:rPr>
          <w:b/>
        </w:rPr>
      </w:pPr>
      <w:r>
        <w:rPr>
          <w:b/>
          <w:noProof/>
          <w:lang w:eastAsia="pl-PL"/>
        </w:rPr>
        <w:drawing>
          <wp:inline distT="0" distB="0" distL="0" distR="0">
            <wp:extent cx="2788920" cy="1569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_patras.jpg"/>
                    <pic:cNvPicPr/>
                  </pic:nvPicPr>
                  <pic:blipFill>
                    <a:blip r:embed="rId7">
                      <a:extLst>
                        <a:ext uri="{28A0092B-C50C-407E-A947-70E740481C1C}">
                          <a14:useLocalDpi xmlns:a14="http://schemas.microsoft.com/office/drawing/2010/main" val="0"/>
                        </a:ext>
                      </a:extLst>
                    </a:blip>
                    <a:stretch>
                      <a:fillRect/>
                    </a:stretch>
                  </pic:blipFill>
                  <pic:spPr>
                    <a:xfrm>
                      <a:off x="0" y="0"/>
                      <a:ext cx="2788920" cy="1569720"/>
                    </a:xfrm>
                    <a:prstGeom prst="rect">
                      <a:avLst/>
                    </a:prstGeom>
                  </pic:spPr>
                </pic:pic>
              </a:graphicData>
            </a:graphic>
          </wp:inline>
        </w:drawing>
      </w:r>
      <w:r>
        <w:rPr>
          <w:b/>
          <w:noProof/>
          <w:lang w:eastAsia="pl-PL"/>
        </w:rPr>
        <w:drawing>
          <wp:inline distT="0" distB="0" distL="0" distR="0">
            <wp:extent cx="2788920" cy="15697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_patras2.jpg"/>
                    <pic:cNvPicPr/>
                  </pic:nvPicPr>
                  <pic:blipFill>
                    <a:blip r:embed="rId8">
                      <a:extLst>
                        <a:ext uri="{28A0092B-C50C-407E-A947-70E740481C1C}">
                          <a14:useLocalDpi xmlns:a14="http://schemas.microsoft.com/office/drawing/2010/main" val="0"/>
                        </a:ext>
                      </a:extLst>
                    </a:blip>
                    <a:stretch>
                      <a:fillRect/>
                    </a:stretch>
                  </pic:blipFill>
                  <pic:spPr>
                    <a:xfrm>
                      <a:off x="0" y="0"/>
                      <a:ext cx="2788920" cy="1569720"/>
                    </a:xfrm>
                    <a:prstGeom prst="rect">
                      <a:avLst/>
                    </a:prstGeom>
                  </pic:spPr>
                </pic:pic>
              </a:graphicData>
            </a:graphic>
          </wp:inline>
        </w:drawing>
      </w:r>
    </w:p>
    <w:p w:rsidR="00C31319" w:rsidRDefault="00C31319" w:rsidP="00685BA4"/>
    <w:p w:rsidR="00685BA4" w:rsidRPr="00A362D3" w:rsidRDefault="00685BA4" w:rsidP="00685BA4">
      <w:pPr>
        <w:rPr>
          <w:b/>
          <w:lang w:val="en-BZ"/>
        </w:rPr>
      </w:pPr>
      <w:r w:rsidRPr="00A362D3">
        <w:rPr>
          <w:b/>
          <w:lang w:val="en-BZ"/>
        </w:rPr>
        <w:t>WHAT NEXT?</w:t>
      </w:r>
    </w:p>
    <w:p w:rsidR="00A362D3" w:rsidRPr="00A362D3" w:rsidRDefault="00A362D3" w:rsidP="00A362D3">
      <w:pPr>
        <w:pStyle w:val="HTML-wstpniesformatowany"/>
        <w:spacing w:line="360" w:lineRule="auto"/>
        <w:jc w:val="both"/>
        <w:rPr>
          <w:rFonts w:asciiTheme="minorHAnsi" w:hAnsiTheme="minorHAnsi"/>
          <w:sz w:val="22"/>
          <w:szCs w:val="22"/>
          <w:lang w:val="en-BZ"/>
        </w:rPr>
      </w:pPr>
      <w:r w:rsidRPr="00A362D3">
        <w:rPr>
          <w:rStyle w:val="y2iqfc"/>
          <w:rFonts w:asciiTheme="minorHAnsi" w:hAnsiTheme="minorHAnsi"/>
          <w:sz w:val="22"/>
          <w:szCs w:val="22"/>
          <w:lang w:val="en"/>
        </w:rPr>
        <w:t>Over the next 6 months, we intend to develop 30 lesson unit scenarios according to the project schedule, which will be digitized and implemented in the GAME virtual tool in accordance with the adopted methodology. We will present the t</w:t>
      </w:r>
      <w:r>
        <w:rPr>
          <w:rStyle w:val="y2iqfc"/>
          <w:rFonts w:asciiTheme="minorHAnsi" w:hAnsiTheme="minorHAnsi"/>
          <w:sz w:val="22"/>
          <w:szCs w:val="22"/>
          <w:lang w:val="en"/>
        </w:rPr>
        <w:t xml:space="preserve">est </w:t>
      </w:r>
      <w:r w:rsidRPr="00A362D3">
        <w:rPr>
          <w:rStyle w:val="y2iqfc"/>
          <w:rFonts w:asciiTheme="minorHAnsi" w:hAnsiTheme="minorHAnsi"/>
          <w:sz w:val="22"/>
          <w:szCs w:val="22"/>
          <w:lang w:val="en"/>
        </w:rPr>
        <w:t>version of the game for evaluation to specialists who wil</w:t>
      </w:r>
      <w:r>
        <w:rPr>
          <w:rStyle w:val="y2iqfc"/>
          <w:rFonts w:asciiTheme="minorHAnsi" w:hAnsiTheme="minorHAnsi"/>
          <w:sz w:val="22"/>
          <w:szCs w:val="22"/>
          <w:lang w:val="en"/>
        </w:rPr>
        <w:t xml:space="preserve">l help </w:t>
      </w:r>
      <w:bookmarkStart w:id="0" w:name="_GoBack"/>
      <w:bookmarkEnd w:id="0"/>
      <w:r>
        <w:rPr>
          <w:rStyle w:val="y2iqfc"/>
          <w:rFonts w:asciiTheme="minorHAnsi" w:hAnsiTheme="minorHAnsi"/>
          <w:sz w:val="22"/>
          <w:szCs w:val="22"/>
          <w:lang w:val="en"/>
        </w:rPr>
        <w:t>to</w:t>
      </w:r>
      <w:r w:rsidRPr="00A362D3">
        <w:rPr>
          <w:rStyle w:val="y2iqfc"/>
          <w:rFonts w:asciiTheme="minorHAnsi" w:hAnsiTheme="minorHAnsi"/>
          <w:sz w:val="22"/>
          <w:szCs w:val="22"/>
          <w:lang w:val="en"/>
        </w:rPr>
        <w:t xml:space="preserve"> identify bugs and weaknesses of the tool.</w:t>
      </w:r>
    </w:p>
    <w:p w:rsidR="00733D22" w:rsidRPr="00A362D3" w:rsidRDefault="00733D22" w:rsidP="00733D22">
      <w:pPr>
        <w:spacing w:line="360" w:lineRule="auto"/>
        <w:jc w:val="both"/>
        <w:rPr>
          <w:lang w:val="en-BZ"/>
        </w:rPr>
      </w:pPr>
    </w:p>
    <w:p w:rsidR="009712ED" w:rsidRPr="007E397C" w:rsidRDefault="009712ED" w:rsidP="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val="en" w:eastAsia="pl-PL"/>
        </w:rPr>
      </w:pPr>
      <w:r w:rsidRPr="007E397C">
        <w:rPr>
          <w:rFonts w:ascii="Times New Roman" w:eastAsia="Times New Roman" w:hAnsi="Times New Roman" w:cs="Times New Roman"/>
          <w:b/>
          <w:sz w:val="24"/>
          <w:szCs w:val="24"/>
          <w:lang w:val="en" w:eastAsia="pl-PL"/>
        </w:rPr>
        <w:t>RESULTS</w:t>
      </w:r>
    </w:p>
    <w:p w:rsidR="009712ED" w:rsidRPr="007E397C" w:rsidRDefault="009712ED" w:rsidP="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 xml:space="preserve">R1: Evidence-based learning outcomes for topic on problematic children </w:t>
      </w:r>
      <w:proofErr w:type="spellStart"/>
      <w:r w:rsidRPr="007E397C">
        <w:rPr>
          <w:rFonts w:ascii="Times New Roman" w:eastAsia="Times New Roman" w:hAnsi="Times New Roman" w:cs="Times New Roman"/>
          <w:sz w:val="24"/>
          <w:szCs w:val="24"/>
          <w:lang w:val="en" w:eastAsia="pl-PL"/>
        </w:rPr>
        <w:t>behaviour</w:t>
      </w:r>
      <w:proofErr w:type="spellEnd"/>
    </w:p>
    <w:p w:rsidR="009712ED" w:rsidRPr="007E397C" w:rsidRDefault="009712ED" w:rsidP="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R2: GAME learning units and materials</w:t>
      </w:r>
    </w:p>
    <w:p w:rsidR="009712ED" w:rsidRPr="007E397C" w:rsidRDefault="009712ED" w:rsidP="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R3: The GAME on-line game</w:t>
      </w:r>
    </w:p>
    <w:p w:rsidR="009712ED" w:rsidRPr="007E397C" w:rsidRDefault="009712ED" w:rsidP="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R4: Knowledge resources for GAME course</w:t>
      </w:r>
    </w:p>
    <w:p w:rsidR="00685BA4" w:rsidRDefault="00685BA4" w:rsidP="00685BA4">
      <w:pPr>
        <w:jc w:val="both"/>
        <w:rPr>
          <w:b/>
          <w:lang w:val="en"/>
        </w:rPr>
      </w:pPr>
    </w:p>
    <w:p w:rsidR="009712ED" w:rsidRPr="00307D95" w:rsidRDefault="009712ED" w:rsidP="00685BA4">
      <w:pPr>
        <w:jc w:val="both"/>
        <w:rPr>
          <w:b/>
        </w:rPr>
      </w:pPr>
      <w:r>
        <w:rPr>
          <w:b/>
          <w:lang w:val="en"/>
        </w:rPr>
        <w:t>PARTNERS LOGO</w:t>
      </w:r>
    </w:p>
    <w:p w:rsidR="00685BA4" w:rsidRDefault="00685BA4" w:rsidP="00685BA4"/>
    <w:p w:rsidR="00EF73F0" w:rsidRDefault="00EF73F0"/>
    <w:sectPr w:rsidR="00EF73F0" w:rsidSect="00311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BA4"/>
    <w:rsid w:val="00685BA4"/>
    <w:rsid w:val="00733D22"/>
    <w:rsid w:val="007F4B0C"/>
    <w:rsid w:val="009712ED"/>
    <w:rsid w:val="00A362D3"/>
    <w:rsid w:val="00C31319"/>
    <w:rsid w:val="00EF73F0"/>
    <w:rsid w:val="00FA1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5BA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685B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85BA4"/>
    <w:rPr>
      <w:b/>
      <w:bCs/>
    </w:rPr>
  </w:style>
  <w:style w:type="paragraph" w:customStyle="1" w:styleId="Normalny1">
    <w:name w:val="Normalny1"/>
    <w:rsid w:val="00685BA4"/>
    <w:rPr>
      <w:rFonts w:ascii="Calibri" w:eastAsia="Calibri" w:hAnsi="Calibri" w:cs="Calibri"/>
      <w:lang w:eastAsia="pl-PL"/>
    </w:rPr>
  </w:style>
  <w:style w:type="paragraph" w:styleId="Tekstdymka">
    <w:name w:val="Balloon Text"/>
    <w:basedOn w:val="Normalny"/>
    <w:link w:val="TekstdymkaZnak"/>
    <w:uiPriority w:val="99"/>
    <w:semiHidden/>
    <w:unhideWhenUsed/>
    <w:rsid w:val="00685B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BA4"/>
    <w:rPr>
      <w:rFonts w:ascii="Tahoma" w:hAnsi="Tahoma" w:cs="Tahoma"/>
      <w:sz w:val="16"/>
      <w:szCs w:val="16"/>
    </w:rPr>
  </w:style>
  <w:style w:type="paragraph" w:styleId="HTML-wstpniesformatowany">
    <w:name w:val="HTML Preformatted"/>
    <w:basedOn w:val="Normalny"/>
    <w:link w:val="HTML-wstpniesformatowanyZnak"/>
    <w:uiPriority w:val="99"/>
    <w:semiHidden/>
    <w:unhideWhenUsed/>
    <w:rsid w:val="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9712ED"/>
    <w:rPr>
      <w:rFonts w:ascii="Courier New" w:eastAsia="Times New Roman" w:hAnsi="Courier New" w:cs="Courier New"/>
      <w:sz w:val="20"/>
      <w:szCs w:val="20"/>
      <w:lang w:eastAsia="pl-PL"/>
    </w:rPr>
  </w:style>
  <w:style w:type="character" w:customStyle="1" w:styleId="y2iqfc">
    <w:name w:val="y2iqfc"/>
    <w:basedOn w:val="Domylnaczcionkaakapitu"/>
    <w:rsid w:val="009712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5BA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685B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85BA4"/>
    <w:rPr>
      <w:b/>
      <w:bCs/>
    </w:rPr>
  </w:style>
  <w:style w:type="paragraph" w:customStyle="1" w:styleId="Normalny1">
    <w:name w:val="Normalny1"/>
    <w:rsid w:val="00685BA4"/>
    <w:rPr>
      <w:rFonts w:ascii="Calibri" w:eastAsia="Calibri" w:hAnsi="Calibri" w:cs="Calibri"/>
      <w:lang w:eastAsia="pl-PL"/>
    </w:rPr>
  </w:style>
  <w:style w:type="paragraph" w:styleId="Tekstdymka">
    <w:name w:val="Balloon Text"/>
    <w:basedOn w:val="Normalny"/>
    <w:link w:val="TekstdymkaZnak"/>
    <w:uiPriority w:val="99"/>
    <w:semiHidden/>
    <w:unhideWhenUsed/>
    <w:rsid w:val="00685BA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BA4"/>
    <w:rPr>
      <w:rFonts w:ascii="Tahoma" w:hAnsi="Tahoma" w:cs="Tahoma"/>
      <w:sz w:val="16"/>
      <w:szCs w:val="16"/>
    </w:rPr>
  </w:style>
  <w:style w:type="paragraph" w:styleId="HTML-wstpniesformatowany">
    <w:name w:val="HTML Preformatted"/>
    <w:basedOn w:val="Normalny"/>
    <w:link w:val="HTML-wstpniesformatowanyZnak"/>
    <w:uiPriority w:val="99"/>
    <w:semiHidden/>
    <w:unhideWhenUsed/>
    <w:rsid w:val="00971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9712ED"/>
    <w:rPr>
      <w:rFonts w:ascii="Courier New" w:eastAsia="Times New Roman" w:hAnsi="Courier New" w:cs="Courier New"/>
      <w:sz w:val="20"/>
      <w:szCs w:val="20"/>
      <w:lang w:eastAsia="pl-PL"/>
    </w:rPr>
  </w:style>
  <w:style w:type="character" w:customStyle="1" w:styleId="y2iqfc">
    <w:name w:val="y2iqfc"/>
    <w:basedOn w:val="Domylnaczcionkaakapitu"/>
    <w:rsid w:val="00971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89837">
      <w:bodyDiv w:val="1"/>
      <w:marLeft w:val="0"/>
      <w:marRight w:val="0"/>
      <w:marTop w:val="0"/>
      <w:marBottom w:val="0"/>
      <w:divBdr>
        <w:top w:val="none" w:sz="0" w:space="0" w:color="auto"/>
        <w:left w:val="none" w:sz="0" w:space="0" w:color="auto"/>
        <w:bottom w:val="none" w:sz="0" w:space="0" w:color="auto"/>
        <w:right w:val="none" w:sz="0" w:space="0" w:color="auto"/>
      </w:divBdr>
      <w:divsChild>
        <w:div w:id="1583027919">
          <w:marLeft w:val="0"/>
          <w:marRight w:val="0"/>
          <w:marTop w:val="0"/>
          <w:marBottom w:val="0"/>
          <w:divBdr>
            <w:top w:val="none" w:sz="0" w:space="0" w:color="auto"/>
            <w:left w:val="none" w:sz="0" w:space="0" w:color="auto"/>
            <w:bottom w:val="none" w:sz="0" w:space="0" w:color="auto"/>
            <w:right w:val="none" w:sz="0" w:space="0" w:color="auto"/>
          </w:divBdr>
        </w:div>
      </w:divsChild>
    </w:div>
    <w:div w:id="1781875644">
      <w:bodyDiv w:val="1"/>
      <w:marLeft w:val="0"/>
      <w:marRight w:val="0"/>
      <w:marTop w:val="0"/>
      <w:marBottom w:val="0"/>
      <w:divBdr>
        <w:top w:val="none" w:sz="0" w:space="0" w:color="auto"/>
        <w:left w:val="none" w:sz="0" w:space="0" w:color="auto"/>
        <w:bottom w:val="none" w:sz="0" w:space="0" w:color="auto"/>
        <w:right w:val="none" w:sz="0" w:space="0" w:color="auto"/>
      </w:divBdr>
      <w:divsChild>
        <w:div w:id="1905876227">
          <w:marLeft w:val="0"/>
          <w:marRight w:val="0"/>
          <w:marTop w:val="0"/>
          <w:marBottom w:val="0"/>
          <w:divBdr>
            <w:top w:val="none" w:sz="0" w:space="0" w:color="auto"/>
            <w:left w:val="none" w:sz="0" w:space="0" w:color="auto"/>
            <w:bottom w:val="none" w:sz="0" w:space="0" w:color="auto"/>
            <w:right w:val="none" w:sz="0" w:space="0" w:color="auto"/>
          </w:divBdr>
        </w:div>
      </w:divsChild>
    </w:div>
    <w:div w:id="1862431432">
      <w:bodyDiv w:val="1"/>
      <w:marLeft w:val="0"/>
      <w:marRight w:val="0"/>
      <w:marTop w:val="0"/>
      <w:marBottom w:val="0"/>
      <w:divBdr>
        <w:top w:val="none" w:sz="0" w:space="0" w:color="auto"/>
        <w:left w:val="none" w:sz="0" w:space="0" w:color="auto"/>
        <w:bottom w:val="none" w:sz="0" w:space="0" w:color="auto"/>
        <w:right w:val="none" w:sz="0" w:space="0" w:color="auto"/>
      </w:divBdr>
    </w:div>
    <w:div w:id="200974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407</Words>
  <Characters>2444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2021-09-03T08:47:00Z</dcterms:created>
  <dcterms:modified xsi:type="dcterms:W3CDTF">2021-09-03T08:47:00Z</dcterms:modified>
</cp:coreProperties>
</file>